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A285A" w14:textId="77777777" w:rsidR="00EF4C5D" w:rsidRDefault="009477CF">
      <w:pPr>
        <w:jc w:val="center"/>
      </w:pPr>
      <w:r>
        <w:rPr>
          <w:rFonts w:ascii="Garamond" w:hAnsi="Garamond"/>
          <w:b/>
          <w:sz w:val="32"/>
        </w:rPr>
        <w:t>FIRST CENTURY BIBLE CHURCH</w:t>
      </w:r>
    </w:p>
    <w:p w14:paraId="3BFAF563" w14:textId="77777777" w:rsidR="00EF4C5D" w:rsidRDefault="009477CF">
      <w:pPr>
        <w:jc w:val="center"/>
      </w:pPr>
      <w:r>
        <w:rPr>
          <w:sz w:val="18"/>
        </w:rPr>
        <w:t>PO Box 472 • Olive Branch, MS 38654 • firstcenturybiblechurch.org • sdllaw@protonmail.com</w:t>
      </w:r>
    </w:p>
    <w:p w14:paraId="25A4B800" w14:textId="77777777" w:rsidR="00EF4C5D" w:rsidRDefault="00EF4C5D"/>
    <w:p w14:paraId="3B339418" w14:textId="77777777" w:rsidR="00EF4C5D" w:rsidRDefault="009477CF">
      <w:pPr>
        <w:pStyle w:val="Heading1"/>
      </w:pPr>
      <w:r>
        <w:t>Bylaws of First Century Bible Church</w:t>
      </w:r>
    </w:p>
    <w:p w14:paraId="44C52A1F" w14:textId="77777777" w:rsidR="00EF4C5D" w:rsidRDefault="009477CF">
      <w:r>
        <w:t>A Sovereign Biblical Assembly Under God Alone</w:t>
      </w:r>
    </w:p>
    <w:p w14:paraId="5AEDB316" w14:textId="77777777" w:rsidR="00EF4C5D" w:rsidRDefault="009477CF">
      <w:pPr>
        <w:pStyle w:val="Heading2"/>
      </w:pPr>
      <w:r>
        <w:t>Article I – Name and Identity</w:t>
      </w:r>
    </w:p>
    <w:p w14:paraId="6BFC4C4C" w14:textId="77777777" w:rsidR="00EF4C5D" w:rsidRDefault="009477CF">
      <w:r>
        <w:t>The name of this assembly is First Century Bible Church. We are a decentralized, house-based fellowship of believers committed to the pre-Roman doctrines and practices of the Apostolic Age.</w:t>
      </w:r>
    </w:p>
    <w:p w14:paraId="490802BC" w14:textId="77777777" w:rsidR="00EF4C5D" w:rsidRDefault="009477CF">
      <w:pPr>
        <w:pStyle w:val="Heading2"/>
      </w:pPr>
      <w:r>
        <w:t>Article II – Purpose</w:t>
      </w:r>
    </w:p>
    <w:p w14:paraId="535DBB57" w14:textId="77777777" w:rsidR="00EF4C5D" w:rsidRDefault="009477CF">
      <w:r>
        <w:t>The purpose of this church is to function as a faithful expression of the New Testament church: teaching the full counsel of God, advancing the Kingdom of Christ, equipping the saints, and preparing for the restoration of all things at Messiah’s return. The supreme authority of this church is the Bible alone.</w:t>
      </w:r>
    </w:p>
    <w:p w14:paraId="4DE8D8AA" w14:textId="77777777" w:rsidR="00EF4C5D" w:rsidRDefault="009477CF">
      <w:pPr>
        <w:pStyle w:val="Heading2"/>
      </w:pPr>
      <w:r>
        <w:t>Article III – Founding Authority</w:t>
      </w:r>
    </w:p>
    <w:p w14:paraId="78CCC659" w14:textId="77777777" w:rsidR="00EF4C5D" w:rsidRDefault="009477CF">
      <w:r>
        <w:t>First Century Bible Church was established by apostolic declaration of Scott Lively, acting as trustee of the gospel and agent of the Great Commission. He serves as the founding apostolic trustee and fiduciary of the church. All spiritual and operational authority flows from this declaration, subject only to the authority of the Bible and the leading of the Holy Spirit.</w:t>
      </w:r>
    </w:p>
    <w:p w14:paraId="62E2474E" w14:textId="77777777" w:rsidR="00EF4C5D" w:rsidRDefault="009477CF">
      <w:pPr>
        <w:pStyle w:val="Heading2"/>
      </w:pPr>
      <w:r>
        <w:t>Article IV – Governance</w:t>
      </w:r>
    </w:p>
    <w:p w14:paraId="1DD668A9" w14:textId="77777777" w:rsidR="00EF4C5D" w:rsidRDefault="009477CF">
      <w:r>
        <w:t>This church is apostolic in structure and elder-advised. Scott Lively serves as the apostolic trustee and fiduciary with full authority over the church. A board of elders, selected and appointed solely by him, serves in an advisory capacity only. The elders shall serve indefinite terms subject to his ongoing assessment of the needs of the church and the suitability of each member. He shall maintain a current list of elders. The Board of Elders shall have the specific responsibility to provide appropriate oversight of the apostolic trustee’s financial compensation, ensuring it remains within the established norms and reasonable standards of Evangelical churches of comparable size and scope. Upon the death or permanent incapacitation of Scott Lively, the board of elders shall act collectively and solely for the purpose of selecting and installing a suitable replacement apostolic trustee. Once installed, the new trustee shall assume full fiduciary authority.</w:t>
      </w:r>
    </w:p>
    <w:p w14:paraId="4579CF65" w14:textId="77777777" w:rsidR="00EF4C5D" w:rsidRDefault="009477CF">
      <w:pPr>
        <w:pStyle w:val="Heading2"/>
      </w:pPr>
      <w:r>
        <w:t>Article V – Membership</w:t>
      </w:r>
    </w:p>
    <w:p w14:paraId="6D1631C7" w14:textId="77777777" w:rsidR="00EF4C5D" w:rsidRDefault="009477CF">
      <w:r>
        <w:t xml:space="preserve">Membership is open to any person worldwide who confesses faith in Jesus Christ as Lord and Savior and affirms the foundational vision of First Century Bible Church. Membership is affirmed by active participation of any form in the life of the church. FCBC membership is </w:t>
      </w:r>
      <w:r>
        <w:lastRenderedPageBreak/>
        <w:t>non-exclusive: we encourage believers who affiliate with us to affiliate with other congregations as well to facilitate cross-pollination of our ideas and ideals.</w:t>
      </w:r>
    </w:p>
    <w:p w14:paraId="07808234" w14:textId="77777777" w:rsidR="00EF4C5D" w:rsidRDefault="009477CF">
      <w:pPr>
        <w:pStyle w:val="Heading2"/>
      </w:pPr>
      <w:r>
        <w:t>Article VI – Meetings</w:t>
      </w:r>
    </w:p>
    <w:p w14:paraId="680FAF5F" w14:textId="77777777" w:rsidR="00EF4C5D" w:rsidRDefault="009477CF">
      <w:r>
        <w:t>Worship, teaching, and fellowship shall primarily occur in house churches, with occasional larger gatherings as the Lord leads. Business meetings shall be called by the apostolic trustee as needed. All decisions of weight shall be bathed in prayer and guided by Scripture.</w:t>
      </w:r>
    </w:p>
    <w:p w14:paraId="3CC7CF57" w14:textId="77777777" w:rsidR="00EF4C5D" w:rsidRDefault="009477CF">
      <w:pPr>
        <w:pStyle w:val="Heading2"/>
      </w:pPr>
      <w:r>
        <w:t>Article VII – Doctrine</w:t>
      </w:r>
    </w:p>
    <w:p w14:paraId="586A11CC" w14:textId="77777777" w:rsidR="00EF4C5D" w:rsidRDefault="009477CF">
      <w:r>
        <w:t>The doctrinal standard of this church is the Bible alone. We teach the pre-Roman, Hebraic understanding of Scripture, including Restoration Theology, the two-house reality, and the full prophetic plan of God.</w:t>
      </w:r>
    </w:p>
    <w:p w14:paraId="7839AD1A" w14:textId="77777777" w:rsidR="00EF4C5D" w:rsidRDefault="009477CF">
      <w:pPr>
        <w:pStyle w:val="Heading2"/>
      </w:pPr>
      <w:r>
        <w:t>Article VIII – Discipline</w:t>
      </w:r>
    </w:p>
    <w:p w14:paraId="57B2B129" w14:textId="77777777" w:rsidR="00EF4C5D" w:rsidRDefault="009477CF">
      <w:r>
        <w:t>Biblical discipline shall be exercised with love and humility according to Matthew 18:15–17 and other Scriptures.</w:t>
      </w:r>
    </w:p>
    <w:p w14:paraId="7D434F54" w14:textId="77777777" w:rsidR="00EF4C5D" w:rsidRDefault="009477CF">
      <w:pPr>
        <w:pStyle w:val="Heading2"/>
      </w:pPr>
      <w:r>
        <w:t>Article IX – Dissolution</w:t>
      </w:r>
    </w:p>
    <w:p w14:paraId="1A4736C4" w14:textId="77777777" w:rsidR="00EF4C5D" w:rsidRDefault="009477CF">
      <w:r>
        <w:t>Upon dissolution, all assets shall be distributed to another like-minded ministry committed to the same apostolic model and Restoration Theology, as determined by the apostolic trustee.</w:t>
      </w:r>
    </w:p>
    <w:p w14:paraId="390CAA63" w14:textId="77777777" w:rsidR="00EF4C5D" w:rsidRDefault="009477CF">
      <w:pPr>
        <w:pStyle w:val="Heading2"/>
      </w:pPr>
      <w:r>
        <w:t>Article X – Amendments</w:t>
      </w:r>
    </w:p>
    <w:p w14:paraId="35F15FBF" w14:textId="77777777" w:rsidR="00EF4C5D" w:rsidRDefault="009477CF">
      <w:r>
        <w:t>These Bylaws may be amended only by the apostolic trustee, always tested against Scripture.</w:t>
      </w:r>
    </w:p>
    <w:p w14:paraId="07F2FCAE" w14:textId="0B4FA498" w:rsidR="00EF4C5D" w:rsidRDefault="009477CF">
      <w:r>
        <w:t xml:space="preserve">Adopted on </w:t>
      </w:r>
      <w:r w:rsidR="009252B5">
        <w:t>4/10/2026</w:t>
      </w:r>
      <w:r>
        <w:t>.</w:t>
      </w:r>
    </w:p>
    <w:sectPr w:rsidR="00EF4C5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0028187">
    <w:abstractNumId w:val="8"/>
  </w:num>
  <w:num w:numId="2" w16cid:durableId="1115175967">
    <w:abstractNumId w:val="6"/>
  </w:num>
  <w:num w:numId="3" w16cid:durableId="777600464">
    <w:abstractNumId w:val="5"/>
  </w:num>
  <w:num w:numId="4" w16cid:durableId="1716156502">
    <w:abstractNumId w:val="4"/>
  </w:num>
  <w:num w:numId="5" w16cid:durableId="153881594">
    <w:abstractNumId w:val="7"/>
  </w:num>
  <w:num w:numId="6" w16cid:durableId="475268634">
    <w:abstractNumId w:val="3"/>
  </w:num>
  <w:num w:numId="7" w16cid:durableId="1869297691">
    <w:abstractNumId w:val="2"/>
  </w:num>
  <w:num w:numId="8" w16cid:durableId="378209382">
    <w:abstractNumId w:val="1"/>
  </w:num>
  <w:num w:numId="9" w16cid:durableId="907149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1E4D"/>
    <w:rsid w:val="0015074B"/>
    <w:rsid w:val="0029639D"/>
    <w:rsid w:val="00326F90"/>
    <w:rsid w:val="009252B5"/>
    <w:rsid w:val="009477CF"/>
    <w:rsid w:val="00AA1D8D"/>
    <w:rsid w:val="00B47730"/>
    <w:rsid w:val="00C32814"/>
    <w:rsid w:val="00C41AA8"/>
    <w:rsid w:val="00CB0664"/>
    <w:rsid w:val="00E44320"/>
    <w:rsid w:val="00EF4C5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349C44"/>
  <w14:defaultImageDpi w14:val="300"/>
  <w15:docId w15:val="{F77E8A63-0A74-4892-A345-5A764DF0F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621</Words>
  <Characters>3003</Characters>
  <Application>Microsoft Office Word</Application>
  <DocSecurity>0</DocSecurity>
  <Lines>50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Scott Lively</cp:lastModifiedBy>
  <cp:revision>1</cp:revision>
  <dcterms:created xsi:type="dcterms:W3CDTF">2026-04-10T12:39:00Z</dcterms:created>
  <dcterms:modified xsi:type="dcterms:W3CDTF">2026-06-07T10:29:00Z</dcterms:modified>
  <cp:category/>
</cp:coreProperties>
</file>